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2C" w:rsidRPr="00814384" w:rsidRDefault="00702D2C" w:rsidP="00702D2C">
      <w:pPr>
        <w:jc w:val="both"/>
        <w:rPr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020"/>
      </w:tblGrid>
      <w:tr w:rsidR="00702D2C" w:rsidRPr="00732046">
        <w:trPr>
          <w:trHeight w:val="326"/>
        </w:trPr>
        <w:tc>
          <w:tcPr>
            <w:tcW w:w="2700" w:type="dxa"/>
          </w:tcPr>
          <w:p w:rsidR="00702D2C" w:rsidRPr="00732046" w:rsidRDefault="00702D2C" w:rsidP="00702D2C">
            <w:r w:rsidRPr="00732046">
              <w:rPr>
                <w:sz w:val="22"/>
                <w:szCs w:val="22"/>
              </w:rPr>
              <w:t>Name of Policy:</w:t>
            </w:r>
          </w:p>
        </w:tc>
        <w:tc>
          <w:tcPr>
            <w:tcW w:w="7020" w:type="dxa"/>
          </w:tcPr>
          <w:p w:rsidR="00702D2C" w:rsidRPr="00732046" w:rsidRDefault="00702D2C" w:rsidP="00702D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Observation,</w:t>
            </w:r>
            <w:r w:rsidR="00B81BF4">
              <w:rPr>
                <w:b/>
                <w:sz w:val="22"/>
                <w:szCs w:val="22"/>
              </w:rPr>
              <w:t xml:space="preserve"> Planning, and</w:t>
            </w:r>
            <w:r>
              <w:rPr>
                <w:b/>
                <w:sz w:val="22"/>
                <w:szCs w:val="22"/>
              </w:rPr>
              <w:t xml:space="preserve"> Evaluation –Guidance for staff</w:t>
            </w:r>
          </w:p>
        </w:tc>
      </w:tr>
      <w:tr w:rsidR="00702D2C" w:rsidRPr="00732046">
        <w:trPr>
          <w:trHeight w:val="318"/>
        </w:trPr>
        <w:tc>
          <w:tcPr>
            <w:tcW w:w="2700" w:type="dxa"/>
          </w:tcPr>
          <w:p w:rsidR="00702D2C" w:rsidRPr="00732046" w:rsidRDefault="00702D2C" w:rsidP="00702D2C">
            <w:r w:rsidRPr="00732046">
              <w:rPr>
                <w:sz w:val="22"/>
                <w:szCs w:val="22"/>
              </w:rPr>
              <w:t>Name of Setting:</w:t>
            </w:r>
          </w:p>
        </w:tc>
        <w:tc>
          <w:tcPr>
            <w:tcW w:w="7020" w:type="dxa"/>
          </w:tcPr>
          <w:p w:rsidR="00702D2C" w:rsidRPr="00732046" w:rsidRDefault="00B81BF4" w:rsidP="00702D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Busy Bees </w:t>
            </w:r>
          </w:p>
        </w:tc>
      </w:tr>
      <w:tr w:rsidR="00702D2C" w:rsidRPr="00732046">
        <w:trPr>
          <w:trHeight w:val="318"/>
        </w:trPr>
        <w:tc>
          <w:tcPr>
            <w:tcW w:w="2700" w:type="dxa"/>
          </w:tcPr>
          <w:p w:rsidR="00702D2C" w:rsidRPr="00732046" w:rsidRDefault="00702D2C" w:rsidP="00702D2C">
            <w:r w:rsidRPr="00732046">
              <w:rPr>
                <w:sz w:val="22"/>
                <w:szCs w:val="22"/>
              </w:rPr>
              <w:t>Overall Aim of Statement:</w:t>
            </w:r>
          </w:p>
        </w:tc>
        <w:tc>
          <w:tcPr>
            <w:tcW w:w="7020" w:type="dxa"/>
          </w:tcPr>
          <w:p w:rsidR="00702D2C" w:rsidRDefault="00702D2C" w:rsidP="00702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ensure that all staff understand that the purpose of observing children is to improve our understanding of them and their needs.</w:t>
            </w:r>
          </w:p>
          <w:p w:rsidR="00702D2C" w:rsidRPr="00732046" w:rsidRDefault="00702D2C" w:rsidP="00702D2C">
            <w:r>
              <w:rPr>
                <w:sz w:val="22"/>
                <w:szCs w:val="22"/>
              </w:rPr>
              <w:t xml:space="preserve">To ensure all staff have input into the </w:t>
            </w:r>
            <w:r w:rsidR="00B81BF4">
              <w:rPr>
                <w:sz w:val="22"/>
                <w:szCs w:val="22"/>
              </w:rPr>
              <w:t>observation, planning</w:t>
            </w:r>
            <w:r>
              <w:rPr>
                <w:sz w:val="22"/>
                <w:szCs w:val="22"/>
              </w:rPr>
              <w:t xml:space="preserve"> and evaluation cycle.</w:t>
            </w:r>
          </w:p>
        </w:tc>
      </w:tr>
      <w:tr w:rsidR="00702D2C" w:rsidRPr="00732046">
        <w:trPr>
          <w:trHeight w:val="5505"/>
        </w:trPr>
        <w:tc>
          <w:tcPr>
            <w:tcW w:w="2700" w:type="dxa"/>
            <w:tcBorders>
              <w:bottom w:val="single" w:sz="4" w:space="0" w:color="auto"/>
            </w:tcBorders>
          </w:tcPr>
          <w:p w:rsidR="00702D2C" w:rsidRPr="00732046" w:rsidRDefault="00702D2C" w:rsidP="00702D2C">
            <w:r w:rsidRPr="00732046">
              <w:rPr>
                <w:sz w:val="22"/>
                <w:szCs w:val="22"/>
              </w:rPr>
              <w:t>Specific Objectives/ Statements and Procedures for how you will achieve each one:</w:t>
            </w:r>
          </w:p>
          <w:p w:rsidR="00702D2C" w:rsidRPr="00732046" w:rsidRDefault="00702D2C" w:rsidP="00702D2C"/>
        </w:tc>
        <w:tc>
          <w:tcPr>
            <w:tcW w:w="7020" w:type="dxa"/>
            <w:tcBorders>
              <w:bottom w:val="single" w:sz="4" w:space="0" w:color="auto"/>
            </w:tcBorders>
          </w:tcPr>
          <w:p w:rsidR="00702D2C" w:rsidRDefault="00702D2C" w:rsidP="00702D2C">
            <w:pPr>
              <w:spacing w:after="60"/>
              <w:ind w:left="374"/>
              <w:rPr>
                <w:rFonts w:ascii="Arial Bold" w:hAnsi="Arial Bold"/>
                <w:b/>
                <w:sz w:val="22"/>
                <w:szCs w:val="22"/>
              </w:rPr>
            </w:pPr>
            <w:r w:rsidRPr="00702D2C">
              <w:rPr>
                <w:rFonts w:ascii="Arial Bold" w:hAnsi="Arial Bold"/>
                <w:b/>
                <w:sz w:val="22"/>
                <w:szCs w:val="22"/>
              </w:rPr>
              <w:t>Observations</w:t>
            </w:r>
          </w:p>
          <w:p w:rsidR="00702D2C" w:rsidRDefault="00702D2C" w:rsidP="00702D2C">
            <w:pPr>
              <w:pStyle w:val="ListParagraph"/>
              <w:numPr>
                <w:ilvl w:val="0"/>
                <w:numId w:val="2"/>
              </w:numPr>
              <w:spacing w:after="60"/>
            </w:pPr>
            <w:r>
              <w:t xml:space="preserve"> Staff observe</w:t>
            </w:r>
            <w:r>
              <w:sym w:font="Symbol" w:char="F0DE"/>
            </w:r>
            <w:r>
              <w:t>record</w:t>
            </w:r>
            <w:r>
              <w:sym w:font="Symbol" w:char="F0DE"/>
            </w:r>
            <w:r>
              <w:t>make plans</w:t>
            </w:r>
            <w:r>
              <w:sym w:font="Symbol" w:char="F0DE"/>
            </w:r>
            <w:r>
              <w:t xml:space="preserve">adjust provision </w:t>
            </w:r>
          </w:p>
          <w:p w:rsidR="00702D2C" w:rsidRDefault="00702D2C" w:rsidP="00702D2C">
            <w:pPr>
              <w:pStyle w:val="ListParagraph"/>
              <w:numPr>
                <w:ilvl w:val="0"/>
                <w:numId w:val="2"/>
              </w:numPr>
              <w:spacing w:after="60"/>
            </w:pPr>
            <w:r>
              <w:t>Staff observe children on a daily basis using post it note and photographs</w:t>
            </w:r>
            <w:r w:rsidR="00F308F3">
              <w:t xml:space="preserve"> which are that stored on the Busy Bees computer in the office in which staff only have access to. </w:t>
            </w:r>
          </w:p>
          <w:p w:rsidR="00702D2C" w:rsidRDefault="00702D2C" w:rsidP="00702D2C">
            <w:pPr>
              <w:pStyle w:val="ListParagraph"/>
              <w:numPr>
                <w:ilvl w:val="0"/>
                <w:numId w:val="2"/>
              </w:numPr>
              <w:spacing w:after="60"/>
            </w:pPr>
            <w:proofErr w:type="gramStart"/>
            <w:r>
              <w:t>Staff undertake</w:t>
            </w:r>
            <w:proofErr w:type="gramEnd"/>
            <w:r>
              <w:t xml:space="preserve"> longer observations of children once a term. These observations take place during child initiated activities and last approximately ten minutes</w:t>
            </w:r>
          </w:p>
          <w:p w:rsidR="00702D2C" w:rsidRDefault="00702D2C" w:rsidP="00702D2C">
            <w:pPr>
              <w:pStyle w:val="ListParagraph"/>
              <w:numPr>
                <w:ilvl w:val="0"/>
                <w:numId w:val="2"/>
              </w:numPr>
              <w:spacing w:after="60"/>
            </w:pPr>
            <w:r>
              <w:t xml:space="preserve">Staff collect evidence of </w:t>
            </w:r>
            <w:r w:rsidR="00565BDF">
              <w:t>children’s</w:t>
            </w:r>
            <w:r>
              <w:t xml:space="preserve"> mark making and art work</w:t>
            </w:r>
          </w:p>
          <w:p w:rsidR="00702D2C" w:rsidRDefault="00702D2C" w:rsidP="00702D2C">
            <w:pPr>
              <w:pStyle w:val="ListParagraph"/>
              <w:numPr>
                <w:ilvl w:val="0"/>
                <w:numId w:val="2"/>
              </w:numPr>
              <w:spacing w:after="60"/>
            </w:pPr>
            <w:r>
              <w:t xml:space="preserve">Staff discuss </w:t>
            </w:r>
            <w:r w:rsidR="00911E07">
              <w:t>observations</w:t>
            </w:r>
            <w:r>
              <w:t xml:space="preserve"> daily and at weekly planning meetings</w:t>
            </w:r>
          </w:p>
          <w:p w:rsidR="00702D2C" w:rsidRDefault="00ED03F7" w:rsidP="00702D2C">
            <w:pPr>
              <w:pStyle w:val="ListParagraph"/>
              <w:numPr>
                <w:ilvl w:val="0"/>
                <w:numId w:val="2"/>
              </w:numPr>
              <w:spacing w:after="60"/>
            </w:pPr>
            <w:proofErr w:type="gramStart"/>
            <w:r>
              <w:t>Staff collect</w:t>
            </w:r>
            <w:proofErr w:type="gramEnd"/>
            <w:r w:rsidR="00702D2C">
              <w:t xml:space="preserve"> observations of their key children and enter them into their “Special Book” re</w:t>
            </w:r>
            <w:r w:rsidR="00B81BF4">
              <w:t xml:space="preserve">cords under headings of the seven </w:t>
            </w:r>
            <w:r w:rsidR="00702D2C">
              <w:t>areas of learning. The “Special Book” record the child’s learning journey at Busy Bees</w:t>
            </w:r>
          </w:p>
          <w:p w:rsidR="00702D2C" w:rsidRDefault="00702D2C" w:rsidP="00702D2C">
            <w:pPr>
              <w:pStyle w:val="ListParagraph"/>
              <w:numPr>
                <w:ilvl w:val="0"/>
                <w:numId w:val="2"/>
              </w:numPr>
              <w:spacing w:after="60"/>
            </w:pPr>
            <w:r>
              <w:t xml:space="preserve">Staff use observations as evidence when completing the </w:t>
            </w:r>
            <w:proofErr w:type="spellStart"/>
            <w:r>
              <w:t>childs</w:t>
            </w:r>
            <w:proofErr w:type="spellEnd"/>
            <w:r>
              <w:t xml:space="preserve"> </w:t>
            </w:r>
            <w:r w:rsidR="00911E07">
              <w:t>term</w:t>
            </w:r>
            <w:r>
              <w:t xml:space="preserve"> “On Track” record</w:t>
            </w:r>
          </w:p>
          <w:p w:rsidR="00702D2C" w:rsidRDefault="00702D2C" w:rsidP="00702D2C">
            <w:pPr>
              <w:pStyle w:val="ListParagraph"/>
              <w:numPr>
                <w:ilvl w:val="0"/>
                <w:numId w:val="2"/>
              </w:numPr>
              <w:spacing w:after="60"/>
            </w:pPr>
            <w:r>
              <w:t xml:space="preserve">Staff encourage parents to contribute to their </w:t>
            </w:r>
            <w:r w:rsidR="00911E07">
              <w:t>child’s</w:t>
            </w:r>
            <w:r>
              <w:t xml:space="preserve"> “Special Book”</w:t>
            </w:r>
          </w:p>
          <w:p w:rsidR="00702D2C" w:rsidRDefault="00702D2C" w:rsidP="00702D2C">
            <w:pPr>
              <w:spacing w:after="60"/>
              <w:ind w:left="374"/>
              <w:rPr>
                <w:rFonts w:ascii="Arial Bold" w:hAnsi="Arial Bold"/>
                <w:b/>
              </w:rPr>
            </w:pPr>
            <w:r w:rsidRPr="00702D2C">
              <w:rPr>
                <w:rFonts w:ascii="Arial Bold" w:hAnsi="Arial Bold"/>
                <w:b/>
              </w:rPr>
              <w:t>Planning</w:t>
            </w:r>
          </w:p>
          <w:p w:rsidR="00702D2C" w:rsidRDefault="00702D2C" w:rsidP="00702D2C">
            <w:pPr>
              <w:pStyle w:val="ListParagraph"/>
              <w:numPr>
                <w:ilvl w:val="0"/>
                <w:numId w:val="6"/>
              </w:numPr>
              <w:spacing w:after="60"/>
            </w:pPr>
            <w:r>
              <w:t xml:space="preserve">All staff contribute to planning </w:t>
            </w:r>
          </w:p>
          <w:p w:rsidR="0047605B" w:rsidRDefault="00702D2C" w:rsidP="0047605B">
            <w:pPr>
              <w:pStyle w:val="ListParagraph"/>
              <w:numPr>
                <w:ilvl w:val="0"/>
                <w:numId w:val="10"/>
              </w:numPr>
              <w:spacing w:after="60"/>
            </w:pPr>
            <w:r>
              <w:t xml:space="preserve">Short daily </w:t>
            </w:r>
            <w:r w:rsidR="0047605B">
              <w:t xml:space="preserve">discussions take place with opportunities to write observations and comments on planning sheets discussing the following </w:t>
            </w:r>
          </w:p>
          <w:p w:rsidR="0047605B" w:rsidRDefault="0047605B" w:rsidP="0047605B">
            <w:pPr>
              <w:pStyle w:val="ListParagraph"/>
              <w:numPr>
                <w:ilvl w:val="0"/>
                <w:numId w:val="8"/>
              </w:numPr>
              <w:spacing w:after="60"/>
            </w:pPr>
            <w:r>
              <w:t>Weekly overview of activities inside and outside</w:t>
            </w:r>
          </w:p>
          <w:p w:rsidR="0047605B" w:rsidRDefault="00F308F3" w:rsidP="0047605B">
            <w:pPr>
              <w:pStyle w:val="ListParagraph"/>
              <w:numPr>
                <w:ilvl w:val="0"/>
                <w:numId w:val="8"/>
              </w:numPr>
              <w:spacing w:after="60"/>
            </w:pPr>
            <w:r>
              <w:t>Child initiated learning inside</w:t>
            </w:r>
            <w:r w:rsidR="0047605B">
              <w:t xml:space="preserve"> and outside</w:t>
            </w:r>
          </w:p>
          <w:p w:rsidR="0047605B" w:rsidRDefault="0047605B" w:rsidP="0047605B">
            <w:pPr>
              <w:pStyle w:val="ListParagraph"/>
              <w:numPr>
                <w:ilvl w:val="0"/>
                <w:numId w:val="8"/>
              </w:numPr>
              <w:spacing w:after="60"/>
            </w:pPr>
            <w:r>
              <w:t>Evaluation/future plans</w:t>
            </w:r>
          </w:p>
          <w:p w:rsidR="0047605B" w:rsidRDefault="0047605B" w:rsidP="0047605B">
            <w:pPr>
              <w:spacing w:after="60"/>
              <w:ind w:left="374"/>
            </w:pPr>
            <w:r>
              <w:t>These planning sheets feed into future planning</w:t>
            </w:r>
          </w:p>
          <w:p w:rsidR="0047605B" w:rsidRDefault="0047605B" w:rsidP="0047605B">
            <w:pPr>
              <w:pStyle w:val="ListParagraph"/>
              <w:numPr>
                <w:ilvl w:val="0"/>
                <w:numId w:val="10"/>
              </w:numPr>
              <w:spacing w:after="60"/>
            </w:pPr>
            <w:r>
              <w:t>Staff attend one hourly weekly planning meetings</w:t>
            </w:r>
          </w:p>
          <w:p w:rsidR="0047605B" w:rsidRDefault="00911E07" w:rsidP="0047605B">
            <w:pPr>
              <w:pStyle w:val="ListParagraph"/>
              <w:numPr>
                <w:ilvl w:val="0"/>
                <w:numId w:val="10"/>
              </w:numPr>
              <w:spacing w:after="60"/>
            </w:pPr>
            <w:proofErr w:type="gramStart"/>
            <w:r>
              <w:t>Staff</w:t>
            </w:r>
            <w:proofErr w:type="gramEnd"/>
            <w:r>
              <w:t xml:space="preserve"> chooses</w:t>
            </w:r>
            <w:r w:rsidR="0047605B">
              <w:t xml:space="preserve"> half-termly topics in a way that allows the topic to be wide, loose, flexible, and adaptable.</w:t>
            </w:r>
          </w:p>
          <w:p w:rsidR="0047605B" w:rsidRDefault="0047605B" w:rsidP="0047605B">
            <w:pPr>
              <w:pStyle w:val="ListParagraph"/>
              <w:numPr>
                <w:ilvl w:val="0"/>
                <w:numId w:val="10"/>
              </w:numPr>
              <w:spacing w:after="60"/>
            </w:pPr>
            <w:r>
              <w:t xml:space="preserve">Planning is adapted to </w:t>
            </w:r>
            <w:r w:rsidR="00911E07">
              <w:t>children’s</w:t>
            </w:r>
            <w:r>
              <w:t xml:space="preserve"> needs and interests, we</w:t>
            </w:r>
            <w:r w:rsidR="00F308F3">
              <w:t xml:space="preserve">ather conditions, and to follow next steps. </w:t>
            </w:r>
          </w:p>
          <w:p w:rsidR="0047605B" w:rsidRDefault="0047605B" w:rsidP="0047605B">
            <w:pPr>
              <w:pStyle w:val="ListParagraph"/>
              <w:numPr>
                <w:ilvl w:val="0"/>
                <w:numId w:val="10"/>
              </w:numPr>
              <w:spacing w:after="60"/>
            </w:pPr>
            <w:r>
              <w:t xml:space="preserve">Long, medium and short term plans help to provide a </w:t>
            </w:r>
            <w:r>
              <w:lastRenderedPageBreak/>
              <w:t xml:space="preserve">check for staff to see where there are gaps in </w:t>
            </w:r>
            <w:r w:rsidR="00911E07">
              <w:t>children’s</w:t>
            </w:r>
            <w:r>
              <w:t xml:space="preserve"> knowledge or skills.</w:t>
            </w:r>
          </w:p>
          <w:p w:rsidR="0047605B" w:rsidRDefault="0047605B" w:rsidP="0047605B">
            <w:pPr>
              <w:spacing w:after="60"/>
              <w:ind w:left="374"/>
            </w:pPr>
            <w:r>
              <w:t>Evaluation</w:t>
            </w:r>
          </w:p>
          <w:p w:rsidR="0047605B" w:rsidRDefault="0047605B" w:rsidP="0047605B">
            <w:pPr>
              <w:pStyle w:val="ListParagraph"/>
              <w:numPr>
                <w:ilvl w:val="0"/>
                <w:numId w:val="13"/>
              </w:numPr>
              <w:spacing w:after="60"/>
            </w:pPr>
            <w:proofErr w:type="gramStart"/>
            <w:r>
              <w:t>Staff are</w:t>
            </w:r>
            <w:proofErr w:type="gramEnd"/>
            <w:r>
              <w:t xml:space="preserve"> constantly evaluating provision </w:t>
            </w:r>
            <w:r w:rsidR="00911E07">
              <w:t>daily, weekly</w:t>
            </w:r>
            <w:r>
              <w:t xml:space="preserve"> and termly.</w:t>
            </w:r>
          </w:p>
          <w:p w:rsidR="00702D2C" w:rsidRPr="00702D2C" w:rsidRDefault="0047605B" w:rsidP="0047605B">
            <w:pPr>
              <w:pStyle w:val="ListParagraph"/>
              <w:numPr>
                <w:ilvl w:val="0"/>
                <w:numId w:val="13"/>
              </w:numPr>
              <w:spacing w:after="60"/>
            </w:pPr>
            <w:r>
              <w:t>Planning</w:t>
            </w:r>
            <w:r w:rsidR="00ED03F7">
              <w:t xml:space="preserve"> sheets are checked </w:t>
            </w:r>
            <w:r>
              <w:t>and used to feed into the next planning cycle</w:t>
            </w:r>
            <w:r w:rsidR="00F308F3">
              <w:t xml:space="preserve">. </w:t>
            </w:r>
          </w:p>
          <w:p w:rsidR="00702D2C" w:rsidRPr="00702D2C" w:rsidRDefault="00702D2C" w:rsidP="00702D2C">
            <w:pPr>
              <w:pStyle w:val="ListParagraph"/>
              <w:spacing w:after="60"/>
              <w:ind w:left="1094"/>
            </w:pPr>
          </w:p>
        </w:tc>
      </w:tr>
      <w:tr w:rsidR="00702D2C" w:rsidRPr="00732046">
        <w:trPr>
          <w:trHeight w:val="495"/>
        </w:trPr>
        <w:tc>
          <w:tcPr>
            <w:tcW w:w="2700" w:type="dxa"/>
            <w:tcBorders>
              <w:bottom w:val="single" w:sz="4" w:space="0" w:color="auto"/>
            </w:tcBorders>
          </w:tcPr>
          <w:p w:rsidR="00702D2C" w:rsidRPr="00732046" w:rsidRDefault="00702D2C" w:rsidP="00702D2C">
            <w:r w:rsidRPr="00732046">
              <w:rPr>
                <w:sz w:val="22"/>
                <w:szCs w:val="22"/>
              </w:rPr>
              <w:lastRenderedPageBreak/>
              <w:t>Useful websites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9814D7" w:rsidRDefault="007222CF" w:rsidP="00702D2C">
            <w:pPr>
              <w:tabs>
                <w:tab w:val="num" w:pos="372"/>
              </w:tabs>
            </w:pPr>
            <w:hyperlink r:id="rId5" w:history="1">
              <w:r w:rsidR="009814D7" w:rsidRPr="006E1033">
                <w:rPr>
                  <w:rStyle w:val="Hyperlink"/>
                </w:rPr>
                <w:t>www.literacytrust.org.uk</w:t>
              </w:r>
            </w:hyperlink>
          </w:p>
          <w:p w:rsidR="009814D7" w:rsidRDefault="007222CF" w:rsidP="00702D2C">
            <w:pPr>
              <w:tabs>
                <w:tab w:val="num" w:pos="372"/>
              </w:tabs>
            </w:pPr>
            <w:hyperlink r:id="rId6" w:history="1">
              <w:r w:rsidR="009814D7" w:rsidRPr="006E1033">
                <w:rPr>
                  <w:rStyle w:val="Hyperlink"/>
                </w:rPr>
                <w:t>www.eachchildmatters.gov.uk</w:t>
              </w:r>
            </w:hyperlink>
          </w:p>
          <w:p w:rsidR="00702D2C" w:rsidRPr="00732046" w:rsidRDefault="009814D7" w:rsidP="00702D2C">
            <w:pPr>
              <w:tabs>
                <w:tab w:val="num" w:pos="372"/>
              </w:tabs>
            </w:pPr>
            <w:r>
              <w:t>www.teachernet.gov.uk</w:t>
            </w:r>
          </w:p>
          <w:p w:rsidR="00702D2C" w:rsidRPr="00732046" w:rsidRDefault="00702D2C" w:rsidP="00702D2C">
            <w:pPr>
              <w:tabs>
                <w:tab w:val="num" w:pos="372"/>
              </w:tabs>
            </w:pPr>
          </w:p>
        </w:tc>
      </w:tr>
      <w:tr w:rsidR="00702D2C" w:rsidRPr="00732046">
        <w:trPr>
          <w:trHeight w:val="318"/>
        </w:trPr>
        <w:tc>
          <w:tcPr>
            <w:tcW w:w="2700" w:type="dxa"/>
            <w:tcBorders>
              <w:top w:val="single" w:sz="4" w:space="0" w:color="auto"/>
            </w:tcBorders>
          </w:tcPr>
          <w:p w:rsidR="00702D2C" w:rsidRPr="00732046" w:rsidRDefault="00702D2C" w:rsidP="00702D2C">
            <w:r w:rsidRPr="00732046">
              <w:rPr>
                <w:sz w:val="22"/>
                <w:szCs w:val="22"/>
              </w:rPr>
              <w:t>References to other relevant policies: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702D2C" w:rsidRPr="00732046" w:rsidRDefault="009814D7" w:rsidP="00702D2C">
            <w:r>
              <w:t xml:space="preserve">Induction and training </w:t>
            </w:r>
            <w:r w:rsidR="00BB5CAF">
              <w:t>policy, Adult</w:t>
            </w:r>
            <w:r>
              <w:t xml:space="preserve"> interaction with children policy</w:t>
            </w:r>
            <w:r w:rsidR="00BB5CAF">
              <w:t>.</w:t>
            </w:r>
            <w:bookmarkStart w:id="0" w:name="_GoBack"/>
            <w:bookmarkEnd w:id="0"/>
          </w:p>
        </w:tc>
      </w:tr>
      <w:tr w:rsidR="00702D2C" w:rsidRPr="00732046">
        <w:trPr>
          <w:trHeight w:val="318"/>
        </w:trPr>
        <w:tc>
          <w:tcPr>
            <w:tcW w:w="2700" w:type="dxa"/>
          </w:tcPr>
          <w:p w:rsidR="00702D2C" w:rsidRPr="00732046" w:rsidRDefault="00702D2C" w:rsidP="00702D2C">
            <w:r w:rsidRPr="00732046">
              <w:rPr>
                <w:sz w:val="22"/>
                <w:szCs w:val="22"/>
              </w:rPr>
              <w:t>Policy Monitoring and Evaluation Information:</w:t>
            </w:r>
          </w:p>
        </w:tc>
        <w:tc>
          <w:tcPr>
            <w:tcW w:w="7020" w:type="dxa"/>
          </w:tcPr>
          <w:p w:rsidR="00702D2C" w:rsidRPr="00732046" w:rsidRDefault="00F308F3" w:rsidP="00702D2C">
            <w:r>
              <w:rPr>
                <w:sz w:val="22"/>
                <w:szCs w:val="22"/>
              </w:rPr>
              <w:t xml:space="preserve">Staff and Committee </w:t>
            </w:r>
          </w:p>
        </w:tc>
      </w:tr>
      <w:tr w:rsidR="00702D2C" w:rsidRPr="00732046">
        <w:trPr>
          <w:trHeight w:val="318"/>
        </w:trPr>
        <w:tc>
          <w:tcPr>
            <w:tcW w:w="2700" w:type="dxa"/>
          </w:tcPr>
          <w:p w:rsidR="00702D2C" w:rsidRPr="00732046" w:rsidRDefault="00702D2C" w:rsidP="00702D2C">
            <w:r w:rsidRPr="00732046">
              <w:rPr>
                <w:sz w:val="22"/>
                <w:szCs w:val="22"/>
              </w:rPr>
              <w:t>Signature</w:t>
            </w:r>
          </w:p>
        </w:tc>
        <w:tc>
          <w:tcPr>
            <w:tcW w:w="7020" w:type="dxa"/>
          </w:tcPr>
          <w:p w:rsidR="00702D2C" w:rsidRPr="00732046" w:rsidRDefault="00ED03F7" w:rsidP="00DD5AE7">
            <w:r>
              <w:t>R Lily</w:t>
            </w:r>
          </w:p>
        </w:tc>
      </w:tr>
      <w:tr w:rsidR="00702D2C" w:rsidRPr="00732046">
        <w:trPr>
          <w:trHeight w:val="318"/>
        </w:trPr>
        <w:tc>
          <w:tcPr>
            <w:tcW w:w="9720" w:type="dxa"/>
            <w:gridSpan w:val="2"/>
          </w:tcPr>
          <w:p w:rsidR="00702D2C" w:rsidRPr="00732046" w:rsidRDefault="00702D2C" w:rsidP="00ED03F7">
            <w:r w:rsidRPr="00732046">
              <w:rPr>
                <w:sz w:val="22"/>
                <w:szCs w:val="22"/>
              </w:rPr>
              <w:t>Review Date and next review du</w:t>
            </w:r>
            <w:r w:rsidR="009814D7">
              <w:rPr>
                <w:sz w:val="22"/>
                <w:szCs w:val="22"/>
              </w:rPr>
              <w:t>e date:</w:t>
            </w:r>
            <w:r w:rsidR="00A5402D">
              <w:rPr>
                <w:sz w:val="22"/>
                <w:szCs w:val="22"/>
              </w:rPr>
              <w:t xml:space="preserve"> </w:t>
            </w:r>
            <w:r w:rsidR="00ED03F7">
              <w:rPr>
                <w:sz w:val="22"/>
                <w:szCs w:val="22"/>
              </w:rPr>
              <w:t>Reviewed Jan 15, next review January 2016</w:t>
            </w:r>
          </w:p>
        </w:tc>
      </w:tr>
    </w:tbl>
    <w:p w:rsidR="00702D2C" w:rsidRPr="00814384" w:rsidRDefault="00702D2C" w:rsidP="00702D2C">
      <w:pPr>
        <w:rPr>
          <w:sz w:val="22"/>
          <w:szCs w:val="22"/>
        </w:rPr>
      </w:pPr>
    </w:p>
    <w:p w:rsidR="00702D2C" w:rsidRDefault="00702D2C" w:rsidP="00702D2C">
      <w:pPr>
        <w:jc w:val="both"/>
        <w:rPr>
          <w:sz w:val="22"/>
          <w:szCs w:val="22"/>
        </w:rPr>
      </w:pPr>
    </w:p>
    <w:p w:rsidR="00702D2C" w:rsidRDefault="00702D2C" w:rsidP="00702D2C"/>
    <w:p w:rsidR="00702D2C" w:rsidRDefault="00702D2C"/>
    <w:sectPr w:rsidR="00702D2C" w:rsidSect="00702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119F"/>
    <w:multiLevelType w:val="multilevel"/>
    <w:tmpl w:val="42AC265E"/>
    <w:lvl w:ilvl="0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236D34A8"/>
    <w:multiLevelType w:val="hybridMultilevel"/>
    <w:tmpl w:val="7E420B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30CEE"/>
    <w:multiLevelType w:val="multilevel"/>
    <w:tmpl w:val="76784074"/>
    <w:lvl w:ilvl="0">
      <w:start w:val="1"/>
      <w:numFmt w:val="lowerRoman"/>
      <w:lvlText w:val="%1."/>
      <w:lvlJc w:val="right"/>
      <w:pPr>
        <w:ind w:left="1094" w:hanging="360"/>
      </w:pPr>
    </w:lvl>
    <w:lvl w:ilvl="1">
      <w:start w:val="1"/>
      <w:numFmt w:val="lowerLetter"/>
      <w:lvlText w:val="%2."/>
      <w:lvlJc w:val="left"/>
      <w:pPr>
        <w:ind w:left="1814" w:hanging="360"/>
      </w:pPr>
    </w:lvl>
    <w:lvl w:ilvl="2">
      <w:start w:val="1"/>
      <w:numFmt w:val="lowerRoman"/>
      <w:lvlText w:val="%3."/>
      <w:lvlJc w:val="right"/>
      <w:pPr>
        <w:ind w:left="2534" w:hanging="180"/>
      </w:pPr>
    </w:lvl>
    <w:lvl w:ilvl="3">
      <w:start w:val="1"/>
      <w:numFmt w:val="decimal"/>
      <w:lvlText w:val="%4."/>
      <w:lvlJc w:val="left"/>
      <w:pPr>
        <w:ind w:left="3254" w:hanging="360"/>
      </w:pPr>
    </w:lvl>
    <w:lvl w:ilvl="4">
      <w:start w:val="1"/>
      <w:numFmt w:val="lowerLetter"/>
      <w:lvlText w:val="%5."/>
      <w:lvlJc w:val="left"/>
      <w:pPr>
        <w:ind w:left="3974" w:hanging="360"/>
      </w:pPr>
    </w:lvl>
    <w:lvl w:ilvl="5">
      <w:start w:val="1"/>
      <w:numFmt w:val="lowerRoman"/>
      <w:lvlText w:val="%6."/>
      <w:lvlJc w:val="right"/>
      <w:pPr>
        <w:ind w:left="4694" w:hanging="180"/>
      </w:pPr>
    </w:lvl>
    <w:lvl w:ilvl="6">
      <w:start w:val="1"/>
      <w:numFmt w:val="decimal"/>
      <w:lvlText w:val="%7."/>
      <w:lvlJc w:val="left"/>
      <w:pPr>
        <w:ind w:left="5414" w:hanging="360"/>
      </w:pPr>
    </w:lvl>
    <w:lvl w:ilvl="7">
      <w:start w:val="1"/>
      <w:numFmt w:val="lowerLetter"/>
      <w:lvlText w:val="%8."/>
      <w:lvlJc w:val="left"/>
      <w:pPr>
        <w:ind w:left="6134" w:hanging="360"/>
      </w:pPr>
    </w:lvl>
    <w:lvl w:ilvl="8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2A0F3FE7"/>
    <w:multiLevelType w:val="hybridMultilevel"/>
    <w:tmpl w:val="76784074"/>
    <w:lvl w:ilvl="0" w:tplc="0409001B">
      <w:start w:val="1"/>
      <w:numFmt w:val="lowerRoman"/>
      <w:lvlText w:val="%1."/>
      <w:lvlJc w:val="righ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>
    <w:nsid w:val="33272EC0"/>
    <w:multiLevelType w:val="hybridMultilevel"/>
    <w:tmpl w:val="84762D44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>
    <w:nsid w:val="3BFC62A3"/>
    <w:multiLevelType w:val="hybridMultilevel"/>
    <w:tmpl w:val="18F254E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4032113E"/>
    <w:multiLevelType w:val="hybridMultilevel"/>
    <w:tmpl w:val="42AC265E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7">
    <w:nsid w:val="4E6A774C"/>
    <w:multiLevelType w:val="multilevel"/>
    <w:tmpl w:val="1526AE44"/>
    <w:lvl w:ilvl="0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>
    <w:nsid w:val="4ED50B60"/>
    <w:multiLevelType w:val="hybridMultilevel"/>
    <w:tmpl w:val="1526AE44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9">
    <w:nsid w:val="55AC778B"/>
    <w:multiLevelType w:val="multilevel"/>
    <w:tmpl w:val="84762D44"/>
    <w:lvl w:ilvl="0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0">
    <w:nsid w:val="5BAA59C8"/>
    <w:multiLevelType w:val="multilevel"/>
    <w:tmpl w:val="76784074"/>
    <w:lvl w:ilvl="0">
      <w:start w:val="1"/>
      <w:numFmt w:val="lowerRoman"/>
      <w:lvlText w:val="%1."/>
      <w:lvlJc w:val="right"/>
      <w:pPr>
        <w:ind w:left="1094" w:hanging="360"/>
      </w:pPr>
    </w:lvl>
    <w:lvl w:ilvl="1">
      <w:start w:val="1"/>
      <w:numFmt w:val="lowerLetter"/>
      <w:lvlText w:val="%2."/>
      <w:lvlJc w:val="left"/>
      <w:pPr>
        <w:ind w:left="1814" w:hanging="360"/>
      </w:pPr>
    </w:lvl>
    <w:lvl w:ilvl="2">
      <w:start w:val="1"/>
      <w:numFmt w:val="lowerRoman"/>
      <w:lvlText w:val="%3."/>
      <w:lvlJc w:val="right"/>
      <w:pPr>
        <w:ind w:left="2534" w:hanging="180"/>
      </w:pPr>
    </w:lvl>
    <w:lvl w:ilvl="3">
      <w:start w:val="1"/>
      <w:numFmt w:val="decimal"/>
      <w:lvlText w:val="%4."/>
      <w:lvlJc w:val="left"/>
      <w:pPr>
        <w:ind w:left="3254" w:hanging="360"/>
      </w:pPr>
    </w:lvl>
    <w:lvl w:ilvl="4">
      <w:start w:val="1"/>
      <w:numFmt w:val="lowerLetter"/>
      <w:lvlText w:val="%5."/>
      <w:lvlJc w:val="left"/>
      <w:pPr>
        <w:ind w:left="3974" w:hanging="360"/>
      </w:pPr>
    </w:lvl>
    <w:lvl w:ilvl="5">
      <w:start w:val="1"/>
      <w:numFmt w:val="lowerRoman"/>
      <w:lvlText w:val="%6."/>
      <w:lvlJc w:val="right"/>
      <w:pPr>
        <w:ind w:left="4694" w:hanging="180"/>
      </w:pPr>
    </w:lvl>
    <w:lvl w:ilvl="6">
      <w:start w:val="1"/>
      <w:numFmt w:val="decimal"/>
      <w:lvlText w:val="%7."/>
      <w:lvlJc w:val="left"/>
      <w:pPr>
        <w:ind w:left="5414" w:hanging="360"/>
      </w:pPr>
    </w:lvl>
    <w:lvl w:ilvl="7">
      <w:start w:val="1"/>
      <w:numFmt w:val="lowerLetter"/>
      <w:lvlText w:val="%8."/>
      <w:lvlJc w:val="left"/>
      <w:pPr>
        <w:ind w:left="6134" w:hanging="360"/>
      </w:pPr>
    </w:lvl>
    <w:lvl w:ilvl="8">
      <w:start w:val="1"/>
      <w:numFmt w:val="lowerRoman"/>
      <w:lvlText w:val="%9."/>
      <w:lvlJc w:val="right"/>
      <w:pPr>
        <w:ind w:left="6854" w:hanging="180"/>
      </w:pPr>
    </w:lvl>
  </w:abstractNum>
  <w:abstractNum w:abstractNumId="11">
    <w:nsid w:val="630A3C2A"/>
    <w:multiLevelType w:val="hybridMultilevel"/>
    <w:tmpl w:val="A9361248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2">
    <w:nsid w:val="6EE932BB"/>
    <w:multiLevelType w:val="multilevel"/>
    <w:tmpl w:val="18F254EA"/>
    <w:lvl w:ilvl="0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14" w:hanging="360"/>
      </w:pPr>
    </w:lvl>
    <w:lvl w:ilvl="2">
      <w:start w:val="1"/>
      <w:numFmt w:val="lowerRoman"/>
      <w:lvlText w:val="%3."/>
      <w:lvlJc w:val="right"/>
      <w:pPr>
        <w:ind w:left="2534" w:hanging="180"/>
      </w:pPr>
    </w:lvl>
    <w:lvl w:ilvl="3">
      <w:start w:val="1"/>
      <w:numFmt w:val="decimal"/>
      <w:lvlText w:val="%4."/>
      <w:lvlJc w:val="left"/>
      <w:pPr>
        <w:ind w:left="3254" w:hanging="360"/>
      </w:pPr>
    </w:lvl>
    <w:lvl w:ilvl="4">
      <w:start w:val="1"/>
      <w:numFmt w:val="lowerLetter"/>
      <w:lvlText w:val="%5."/>
      <w:lvlJc w:val="left"/>
      <w:pPr>
        <w:ind w:left="3974" w:hanging="360"/>
      </w:pPr>
    </w:lvl>
    <w:lvl w:ilvl="5">
      <w:start w:val="1"/>
      <w:numFmt w:val="lowerRoman"/>
      <w:lvlText w:val="%6."/>
      <w:lvlJc w:val="right"/>
      <w:pPr>
        <w:ind w:left="4694" w:hanging="180"/>
      </w:pPr>
    </w:lvl>
    <w:lvl w:ilvl="6">
      <w:start w:val="1"/>
      <w:numFmt w:val="decimal"/>
      <w:lvlText w:val="%7."/>
      <w:lvlJc w:val="left"/>
      <w:pPr>
        <w:ind w:left="5414" w:hanging="360"/>
      </w:pPr>
    </w:lvl>
    <w:lvl w:ilvl="7">
      <w:start w:val="1"/>
      <w:numFmt w:val="lowerLetter"/>
      <w:lvlText w:val="%8."/>
      <w:lvlJc w:val="left"/>
      <w:pPr>
        <w:ind w:left="6134" w:hanging="360"/>
      </w:pPr>
    </w:lvl>
    <w:lvl w:ilvl="8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02D2C"/>
    <w:rsid w:val="003B63B7"/>
    <w:rsid w:val="0047605B"/>
    <w:rsid w:val="00565BDF"/>
    <w:rsid w:val="00702D2C"/>
    <w:rsid w:val="007222CF"/>
    <w:rsid w:val="00911E07"/>
    <w:rsid w:val="009814D7"/>
    <w:rsid w:val="00A5402D"/>
    <w:rsid w:val="00A705E3"/>
    <w:rsid w:val="00B81BF4"/>
    <w:rsid w:val="00BB5CAF"/>
    <w:rsid w:val="00BD6927"/>
    <w:rsid w:val="00DD5AE7"/>
    <w:rsid w:val="00E605F0"/>
    <w:rsid w:val="00ED03F7"/>
    <w:rsid w:val="00F308F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02D2C"/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D2C"/>
    <w:pPr>
      <w:ind w:left="720"/>
      <w:contextualSpacing/>
    </w:pPr>
  </w:style>
  <w:style w:type="character" w:styleId="Hyperlink">
    <w:name w:val="Hyperlink"/>
    <w:basedOn w:val="DefaultParagraphFont"/>
    <w:rsid w:val="009814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chchildmatters.gov.uk" TargetMode="External"/><Relationship Id="rId5" Type="http://schemas.openxmlformats.org/officeDocument/2006/relationships/hyperlink" Target="http://www.literacytrust.org.u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park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hales</dc:creator>
  <cp:keywords/>
  <cp:lastModifiedBy>Suzi</cp:lastModifiedBy>
  <cp:revision>2</cp:revision>
  <cp:lastPrinted>2013-08-04T16:16:00Z</cp:lastPrinted>
  <dcterms:created xsi:type="dcterms:W3CDTF">2015-01-30T10:37:00Z</dcterms:created>
  <dcterms:modified xsi:type="dcterms:W3CDTF">2015-01-30T10:37:00Z</dcterms:modified>
</cp:coreProperties>
</file>